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Рузского ЦОПУ МЧС России ВрИО начальника ЦРЦгенерал-майором внутренней службы Синьковым В.Г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Рузского ЦОПУ МЧС России ВрИО начальника ЦРЦгенерал-майором внутренней службы Синьковым В.Г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 2017года Руз­ский центр обеспечения пунктов управления посе­тилвременно исполня­ющий обязанности Началь­ника ЦентральногоРегио­нального Центра МЧС Рос­сии, генерал-майор внут­ренней службыСиньков В.Г.</w:t>
            </w:r>
            <w:br/>
            <w:br/>
            <w:r>
              <w:rPr/>
              <w:t xml:space="preserve">Начальник Рузского центра обеспечения пунктов уп­равления полковник Ефименко С.В и  генерал-майор внут­ренней службыСиньков В.Г. совершили обход и озна­комление с объектами итерриторией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2025-01-10T07:11:35+03:00</dcterms:created>
  <dcterms:modified xsi:type="dcterms:W3CDTF">2025-01-10T07:11:35+03:00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