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рисунков ко Дню Космонавтики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рисунков ко Дню Космонавтики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2019года в клубе части прошел кон­курс рисунков, посвящен­ный ДнюКосмонавтики. В нем приняли участие дети военнослужащих,сотруд­ников центра и жителей городка Устье.</w:t>
            </w:r>
            <w:br/>
            <w:br/>
            <w:r>
              <w:rPr/>
              <w:t xml:space="preserve">Организаторы конкурса поставили перед собой цель - рассказать юнымхудожникам об истории праздника, вызвать интерес к изучениюкосмоса, ракетной техники. Хочется отметить, что дети проявилинемалый интерес к данному мероприятию.</w:t>
            </w:r>
            <w:br/>
            <w:br/>
            <w:r>
              <w:rPr/>
              <w:t xml:space="preserve">По итогам конкурса участники были награждены дипло­мами иподарками.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2025-01-10T12:43:20+03:00</dcterms:created>
  <dcterms:modified xsi:type="dcterms:W3CDTF">2025-01-10T12:43:20+03:00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