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Параде Победы в г. Руза.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Параде Победы в г. Руза.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Парад Победы -тор­жественное мероприятие, посвященное Великой по­беде наднемецкими зах­ватчиками в Великой Оте­чественной войне, ежегод­нопроводимое 9 мая. Весь личный состав Рузского центра обеспеченияпунктов управления МЧС России в очередной раз принял участие впараде на главной площади города Руза.</w:t>
            </w:r>
            <w:br/>
            <w:br/>
            <w:r>
              <w:rPr/>
              <w:t xml:space="preserve">Принимала Военный Парад Глава Рузского городского округа ТатьянаВитушева. Командовал Военным Парадом сын участника ВеликойОтечественной войны, директор Первого Рузского казачьего кадетскогокорпуса имени Героя Советского Союза Льва Доватора вице-адмиралВладимир Доброскоченко.</w:t>
            </w:r>
            <w:br/>
            <w:br/>
            <w:r>
              <w:rPr/>
              <w:t xml:space="preserve">Помимо парадного расчета сотрудников Рузского центра обеспеченияпунктов управления МЧС России по главной площади Рузы прошлипредставители прославленной</w:t>
            </w:r>
            <w:br/>
            <w:r>
              <w:rPr/>
              <w:t xml:space="preserve">4-й Гвардейской Кантемировской Краснознаменной танковой дивизии,2-й Гвардейской мотострелковой Таманской Крас­нознаменной ди­визии,парадный расчет 25-го радиотехни­ческого полка Воздушно-КосмическихСил России, парад­ный расчет Голицынского пограничного институтаФСБ России, парадный расчет Московского областного фили­алаМос­ковского университета МВД России им. В. Я. Кикотя, парад­ныйрасчет станичного казачьего общества Рузского го­родского округаим. Героя Советского Союза Льва Доватора, парадный расчет ПервогоРузского казачьего кадетского корпуса им. Героя Советского СоюзаЛьва Доватора.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2025-01-10T12:55:13+03:00</dcterms:created>
  <dcterms:modified xsi:type="dcterms:W3CDTF">2025-01-10T12:55:13+03:00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