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в рамках сбора с начальниками ЦУКС МЧС России изаместителями начальников Главных управлений МЧС России посубъектам Российской Федерации по антикризисномууправлению.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в рамках сбора с начальниками ЦУКС МЧС России изаместителями начальников Главных управлений МЧС России посубъектам Российской Федерации по антикризисному управлению.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 2019 г.на ба­зе ФГКУ "Рузский центр обес­печения пунктов управле­ния МЧСРоссии" были проведены занятия в рам­ках сбора с начальниками ЦУКСМЧС России и за­местителями начальников Главных управлений МЧСРоссии по субъектам Российской Федерации по антикризисномууправлению.</w:t>
            </w:r>
            <w:br/>
            <w:br/>
            <w:r>
              <w:rPr/>
              <w:t xml:space="preserve">С участниками были проведены занятия по организации работыоперативных групп на запасных и подвижных пунктах управления,организации работы подвижного узла связи, а также по порядкусоздания, сохранения и использования страхового фонда документации.После проведения занятий Заместитель Министра генерал-полковникЯцуценко В.Н. подвел итоги и наградил участников сбораведомственными наградами.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2025-06-30T21:46:31+03:00</dcterms:created>
  <dcterms:modified xsi:type="dcterms:W3CDTF">2025-06-30T21:46:31+03:00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