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военнослужащих и сотрудников Рузского центраобеспечения пунктов управления МЧС России в проведении добровольнойакции по сдаче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военнослужащих и сотрудников Рузского центра обеспеченияпунктов управления МЧС России в проведении добровольной акции посдаче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 2020года в рам­ках акции «30 добрых дел», проводимых в сис­теме МЧСРоссии, в связи с празднованием 30-й го­довщины МЧС России в 2020году, военнослужащие и сотрудники Рузского цен­тра обеспеченияпунктов уп­равления МЧС России принял активное участие в проведениидобровольной акции по сдаче крови лич­ным составом МЧС России.</w:t>
            </w:r>
            <w:br/>
            <w:br/>
            <w:r>
              <w:rPr/>
              <w:t xml:space="preserve">Национальный медицинский исследовательский центрсердечно-сосудистой хирургии имени А.Н. Бакулева ор­ганизовал заборкрови в мобильной станции переливания крови.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2025-01-10T19:52:28+03:00</dcterms:created>
  <dcterms:modified xsi:type="dcterms:W3CDTF">2025-01-10T19:52:28+03:00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