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декабря2021 года в клубе Рузского центра обеспечения пунктов управленияМЧС России для детей военнослужащих, сотрудников центра, а такжежителей жилого городка был проведен Новогодний утренник.</w:t>
            </w:r>
            <w:br/>
            <w:br/>
            <w:r>
              <w:rPr/>
              <w:t xml:space="preserve">Праздник посетили не только Дед Мороз и Снегурочка, но и сказочныеперсонажи, которые провели игровую программу для самых маленькихгостей, а также поздравили всех ребят с Новым годом и подарилисладкие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2026-01-10T06:23:56+03:00</dcterms:created>
  <dcterms:modified xsi:type="dcterms:W3CDTF">2026-01-10T06:23:56+03:00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