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ветеранов с 77-й годовщиной Победы в ВеликойОтечественной войне 1941-1945 г.г.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ветеранов с 77-й годовщиной Победы в ВеликойОтечественной войне 1941-1945 г.г.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деньпразднования Дня Победы Администрацией Рузского городского округабыло организовано торжественное поздравление ветеранов ВеликойОтечественной войны.</w:t>
            </w:r>
            <w:br/>
            <w:br/>
            <w:r>
              <w:rPr/>
              <w:t xml:space="preserve">Главным подарком для ветеранов явилось выступление оркестраРузского центра обеспечения пунктов управления МЧС России.</w:t>
            </w:r>
            <w:br/>
            <w:br/>
            <w:r>
              <w:rPr/>
              <w:t xml:space="preserve">Победные марши и мелодии песен военных лет звучали для ветеранов висполнении оркестра центра прямо во дворах домов, где онипроживают.</w:t>
            </w:r>
            <w:br/>
            <w:br/>
            <w:r>
              <w:rPr/>
              <w:t xml:space="preserve">Звучащая в это день музыка создавала для ветеранов праздничноенастроение и напомнила им о концертах, которые проходили для солдатв годы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2026-06-13T15:29:58+03:00</dcterms:created>
  <dcterms:modified xsi:type="dcterms:W3CDTF">2026-06-13T15:29:58+03:00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