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приведению к Военной присягемолодого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приведению к Военной присяге молодогопополнения.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Церемонияприведения к Военной присяге проведена в Рузском центре обеспеченияпунктов управления МЧС России 2 июля 2022 года.</w:t>
            </w:r>
            <w:br/>
            <w:br/>
            <w:r>
              <w:rPr/>
              <w:t xml:space="preserve">В этот день личный состав роты вновь прибывшего пополнения, вторжественной обстановке, перед лицом своих родных и близких, своихтоварищей, произнесли клятву на верность Родине.</w:t>
            </w:r>
            <w:br/>
            <w:br/>
            <w:r>
              <w:rPr/>
              <w:t xml:space="preserve">После принятия личным составом Военной присяги в рамкахторжественных мероприятий прошел митинг, на котором со словамипоздравления и напутствия на достойное исполнение воинского долга кличному составу обратился начальник Центра полковник Борисов РоманИгоревич, родители и военнослужащие старшего призыва.</w:t>
            </w:r>
            <w:br/>
            <w:br/>
            <w:r>
              <w:rPr/>
              <w:t xml:space="preserve">По сложившейся традиции мероприятие завершилось прохождениемторжественным маршем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2026-01-10T09:10:46+03:00</dcterms:created>
  <dcterms:modified xsi:type="dcterms:W3CDTF">2026-01-10T09:10:46+03:00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