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связи с 67-й годовщинойобразования Рузского центра обеспечения пунктов управления МЧСРоссии и 103-й годовщиной образования войск связи.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связи с 67-й годовщиной образованияРузского центра обеспечения пунктов управления МЧС России и 103-йгодовщиной образования войск связи.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октября2022 года в ознаменование 67-й годовщины образования Рузскогоцентра обеспечения пунктов управления МЧС России и 103-й годовщиныобразования войск связи в центре проведены торжественныемероприятия, приуроченные к этим датам.</w:t>
            </w:r>
            <w:br/>
            <w:br/>
            <w:r>
              <w:rPr/>
              <w:t xml:space="preserve">Торжественные мероприятия начались с церемонии возложения цветов кобелиску спасателям отдавшим свои жизни во имя спасения людей,после чего на торжественном построении Директор Департаментаспасательных формирований МЧС России генерал-лейтенант КутровскийИ.В. и Директор Департамента информационных технологий и связи МЧСРоссии генерал-майор Ефименко С.В. поздравили личный состав иветеранов с 67-й годовщиной образования центра и 103-й годовщинойобразования войск связи, а так же наградили личный составведомственными наградами и знаками отличия, ценными подарками играмотами.</w:t>
            </w:r>
            <w:br/>
            <w:br/>
            <w:r>
              <w:rPr/>
              <w:t xml:space="preserve">После торжественной части личный состав принял участие ввоенизированной эстафета для специалистов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2026-01-10T06:23:56+03:00</dcterms:created>
  <dcterms:modified xsi:type="dcterms:W3CDTF">2026-01-10T06:23:56+03:00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