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2023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12.01.202315:01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2023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 января вФГКУ «Рузский центр обеспечения пунктов управления МЧС России»начался зимний период обучения 2023 года.</w:t>
            </w:r>
            <w:br/>
            <w:br/>
            <w:r>
              <w:rPr/>
              <w:t xml:space="preserve">На торжественном построении и митинге начальник центра полковникБорисов Р.И. поздравил личный состав и пожелал всем успехов ипрофессионального роста.</w:t>
            </w:r>
            <w:br/>
            <w:br/>
            <w:r>
              <w:rPr/>
              <w:t xml:space="preserve">В связи с началом зимнего периода обучения проведены занятия пообщественно-государственной подготовке, на которых поставленызадачи личному составу, а так же комплексное занятие по доведениютребований безопасности при обращении: с электроприборами иэлектрооборудованием, при работе со средствами малой механизации,при обращении с ЯТЖ, при выполнении работ по замене колеса наавтомобиле, при работе на автокране, при обращении с оружием, притушении пожара, по оказанию первой помощи при обморожениях, припроведении АСДНР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2026-03-02T07:03:01+03:00</dcterms:created>
  <dcterms:modified xsi:type="dcterms:W3CDTF">2026-03-02T07:03:01+03:00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