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натерритории физкультурно-оздоровительного комплекса Рузского центраобеспечения пунктов управления МЧС России были проведенысоревнования по настольному теннису в зачет Спартакиады МЧС России2023 года.</w:t>
            </w:r>
            <w:br/>
            <w:br/>
            <w:r>
              <w:rPr/>
              <w:t xml:space="preserve">Участники соревнований в упорной борьбе показали хорошие результатыи по итогам соревнований были награждены медалями и призами.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2026-04-17T22:28:14+03:00</dcterms:created>
  <dcterms:modified xsi:type="dcterms:W3CDTF">2026-04-17T22:28:14+03:00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