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Государственного флага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06.09.202309:09</w:t>
            </w:r>
          </w:p>
        </w:tc>
      </w:tr>
      <w:tr>
        <w:trPr/>
        <w:tc>
          <w:tcPr>
            <w:tcBorders>
              <w:bottom w:val="single" w:sz="6" w:color="fffffff"/>
            </w:tcBorders>
          </w:tcPr>
          <w:p>
            <w:pPr>
              <w:jc w:val="start"/>
            </w:pPr>
            <w:r>
              <w:rPr>
                <w:sz w:val="24"/>
                <w:szCs w:val="24"/>
                <w:b w:val="1"/>
                <w:bCs w:val="1"/>
              </w:rPr>
              <w:t xml:space="preserve">День Государственного флага Российской Федерации.</w:t>
            </w:r>
          </w:p>
        </w:tc>
      </w:tr>
      <w:tr>
        <w:trPr/>
        <w:tc>
          <w:tcPr>
            <w:tcBorders>
              <w:bottom w:val="single" w:sz="6" w:color="fffffff"/>
            </w:tcBorders>
          </w:tcPr>
          <w:p>
            <w:pPr>
              <w:jc w:val="center"/>
            </w:pPr>
          </w:p>
        </w:tc>
      </w:tr>
      <w:tr>
        <w:trPr/>
        <w:tc>
          <w:tcPr/>
          <w:p>
            <w:pPr>
              <w:jc w:val="start"/>
            </w:pPr>
            <w:r>
              <w:rPr/>
              <w:t xml:space="preserve">Каждый год 22августа в России отмечается один из главных патриотическихпраздников — День Государственного флага. По этому случаю 22августа 2023 года в Рузском центре обеспечения пунктов управленияМЧС России проведено торжественное построение с подъемомГосударственного флага.</w:t>
            </w:r>
            <w:br/>
            <w:br/>
            <w:r>
              <w:rPr/>
              <w:t xml:space="preserve">В ходе торжественного построения до личного состава была доведенакраткая справка об истории появления Российского триколора изначении его цветов. По завершению торжественного построения дляличного состава военнослужащих по призыву был организован показдокументального фильма «Государственные символы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2026-01-09T20:13:21+03:00</dcterms:created>
  <dcterms:modified xsi:type="dcterms:W3CDTF">2026-01-09T20:13:21+03:00</dcterms:modified>
</cp:coreProperties>
</file>

<file path=docProps/custom.xml><?xml version="1.0" encoding="utf-8"?>
<Properties xmlns="http://schemas.openxmlformats.org/officeDocument/2006/custom-properties" xmlns:vt="http://schemas.openxmlformats.org/officeDocument/2006/docPropsVTypes"/>
</file>