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праздник для детей.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праздник для детей.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Новогоднийутренник — это время красивой, доброй сказки, которая приходит вконце каждого года с наступлением зимних холодов.</w:t>
            </w:r>
            <w:br/>
            <w:br/>
            <w:r>
              <w:rPr/>
              <w:t xml:space="preserve">21 декабря 2024 года, в преддверие Нового года, для детейвоеннослужащих и сотрудников центра в клубе был организованновогодний утренник.</w:t>
            </w:r>
            <w:br/>
            <w:br/>
            <w:r>
              <w:rPr/>
              <w:t xml:space="preserve">С началом представления веселые снеговички смогли окунуть детей всказочную атмосферу праздника. Все присутствующие ребята стали нетолько зрителями, но и участниками праздника, играли в игры,танцевали, водили хороводы и веселились. Зал был полон сказочнойатмосферой и праздничным настроением.</w:t>
            </w:r>
            <w:br/>
            <w:br/>
            <w:r>
              <w:rPr/>
              <w:t xml:space="preserve">Дети получили массу положительных эмоций и сладкие подарки из рукДеда Мороза.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2025-11-05T03:35:05+03:00</dcterms:created>
  <dcterms:modified xsi:type="dcterms:W3CDTF">2025-11-05T03:35:05+03:00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