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Рузский краеведческиймузей.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Рузский краеведческиймузей.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январявоеннослужащие по призыву побывали в Рузском краеведческоммузее.</w:t>
            </w:r>
            <w:br/>
            <w:br/>
            <w:r>
              <w:rPr/>
              <w:t xml:space="preserve">Рузский краеведческий музей является одним из старейших музеевМосковской области. Его история восходит к началу прошлого века,когда при библиотеке-читальне на средства уездного комитетаПопечительства о народной трезвости по инициативе группы учителей иместной интеллигенции в 1906 году создается музей местногокрая.</w:t>
            </w:r>
            <w:br/>
            <w:br/>
            <w:r>
              <w:rPr/>
              <w:t xml:space="preserve">В ходе подробной и увлекательной экскурсии, повествующей об историии культуре Рузского края, военнослужащие ознакомились с коллекциямиминералов, оружия, предметов быта, изделий прикладного искусства,книгами, почтовыми открытками и другими музейными экспонатами.</w:t>
            </w:r>
            <w:br/>
            <w:br/>
            <w:r>
              <w:rPr/>
              <w:t xml:space="preserve">Руководство и личный состав центра выражают огромную благодарностьдиректору и сотрудникам музея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2026-01-07T03:53:05+03:00</dcterms:created>
  <dcterms:modified xsi:type="dcterms:W3CDTF">2026-01-07T03:53:05+03:00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