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Отечества, 21 февраля 2025 года, на строевом плацуцентра состоялось торжественное построение с выносомГосударственного флага Российской Федерации и Боевого знаменичасти.</w:t>
            </w:r>
            <w:br/>
            <w:br/>
            <w:r>
              <w:rPr/>
              <w:t xml:space="preserve">Со словами поздравления к личному составу обратился начальникцентра полковник Борисов Роман Игоревич, он пожелал всем удачи иуспеха в деле служения Отечеству, а также наградил лучшихвоеннослужащих ведомственными наградами и почетными грамотами.</w:t>
            </w:r>
            <w:br/>
            <w:br/>
            <w:r>
              <w:rPr/>
              <w:t xml:space="preserve">В рамках праздничного мероприятия военнослужащий по призывуефрейтор Грибов Александр Игоревич был награжден нагрудным знакомМЧС России «Участник ликвидации последствий ЧС» за оказание помощилюдям во время теракта в «Крокус Сити Холле». Награждение провелприсутствующий на торжественном построении президент Общероссийскойобщественной организации «Российский союз спасателей» ДударевАлексей Германович.</w:t>
            </w:r>
            <w:br/>
            <w:br/>
            <w:r>
              <w:rPr/>
              <w:t xml:space="preserve">Завершилось торжественное построение прохождением торжественныммаршем.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2026-06-13T15:29:19+03:00</dcterms:created>
  <dcterms:modified xsi:type="dcterms:W3CDTF">2026-06-13T15:29:19+03:00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