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80-летию Победы вВеликой 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80-летию Победы в ВеликойОтечественной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2025года, в преддверии празднования 80-летия Победы в ВеликойОтечественной войне, в центре прошло торжественное мероприятие.Мероприятие началось на строевом плацу с торжественного построенияи выноса Государственного флага Российской Федерации и Боевогознамени.</w:t>
            </w:r>
            <w:br/>
            <w:br/>
            <w:r>
              <w:rPr/>
              <w:t xml:space="preserve">В поздравлении к личному составу Начальник центра полковник БорисовРоман Игоревич отметил, что героический подвиг военного поколениявсегда будет для нас символом массового героизма, самоотверженностии верности Родине.</w:t>
            </w:r>
            <w:br/>
            <w:br/>
            <w:r>
              <w:rPr/>
              <w:t xml:space="preserve">Затем под музыкальное сопровождение духового оркестра подразделенияпрошли торжественным маршем и исполнили песню «Победа».</w:t>
            </w:r>
            <w:br/>
            <w:br/>
            <w:r>
              <w:rPr/>
              <w:t xml:space="preserve">Завершилось торжественное мероприятие награждением отличившихсясотрудников ведомственными наградами и общим фотографированием.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2025-10-15T03:09:38+03:00</dcterms:created>
  <dcterms:modified xsi:type="dcterms:W3CDTF">2025-10-15T03:09:38+03:00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