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ВеликойПобеды, 9 мая 2026 года, музыканты оркестра центра совместно сруководством Рузского муниципального округа и волонтерами принялиучастие в поздравлении ветерана Великой Отечественной войны,ружанина Николая Филипповича Скворцова.</w:t>
            </w:r>
            <w:br/>
            <w:br/>
            <w:r>
              <w:rPr/>
              <w:t xml:space="preserve">В этот праздничный день под окнами ветерана состоялся персональныйконцерт. В исполнении духового оркестра в честь фронтовикапрозвучали любимые мелодии из песен военных лет.</w:t>
            </w:r>
            <w:br/>
            <w:br/>
            <w:r>
              <w:rPr/>
              <w:t xml:space="preserve">Исполнение мелодий фронтовых лет под окнами ветеранов — это ещеодна возможность сказать им спасибо за наше настоящее ибудущее.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2026-06-19T11:51:49+03:00</dcterms:created>
  <dcterms:modified xsi:type="dcterms:W3CDTF">2026-06-19T11:51:49+03:00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