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обеспечение и оздоровление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обеспечение и оздоровление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ФГБУЗ «72 центральная поликлиника МЧС 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ФГБУ «Пансионат «Солнечный» МЧС 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ФГБУ «Северо-Кавказский специализированныйсанаторно-реабилитационный центр МЧС России»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A4334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medicinskoe-obespechenie-i-ozdorovlenie/fgbuz-72-centralnaya-poliklinika-mchs-rossii" TargetMode="External"/><Relationship Id="rId8" Type="http://schemas.openxmlformats.org/officeDocument/2006/relationships/hyperlink" Target="/deyatelnost/medicinskoe-obespechenie-i-ozdorovlenie/fgbu-pansionat-solnechnyy-mchs-rossii" TargetMode="External"/><Relationship Id="rId9" Type="http://schemas.openxmlformats.org/officeDocument/2006/relationships/hyperlink" Target="/deyatelnost/medicinskoe-obespechenie-i-ozdorovlenie/fgbu-severo-kavkazskiy-specializirovannyy-sanatorno-reabilitacionnyy-centr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