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МЧС России от 05.06.2015 N 286</w:t>
              <w:br/>
              <w:t xml:space="preserve">(ред. от 14.06.2017)</w:t>
              <w:br/>
              <w:t xml:space="preserve">"Об утверждении перечня 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        <w:br/>
              <w:t xml:space="preserve">(Зарегистрировано в Минюсте России 28.07.2015 N 38225)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28 июля 2015 г. N 38225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5 июня 2015 г. N 286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В МЧС РОССИИ, ПРИ ЗАМЕЩЕНИИ КОТОРЫХ</w:t>
      </w:r>
    </w:p>
    <w:p>
      <w:pPr>
        <w:pStyle w:val="2"/>
        <w:jc w:val="center"/>
      </w:pPr>
      <w:r>
        <w:rPr>
          <w:sz w:val="20"/>
        </w:rPr>
        <w:t xml:space="preserve">ФЕДЕРАЛЬНЫМ ГОСУДАРСТВЕННЫМ СЛУЖАЩИМ МЧС РОССИИ</w:t>
      </w:r>
    </w:p>
    <w:p>
      <w:pPr>
        <w:pStyle w:val="2"/>
        <w:jc w:val="center"/>
      </w:pPr>
      <w:r>
        <w:rPr>
          <w:sz w:val="20"/>
        </w:rPr>
        <w:t xml:space="preserve">И РАБОТНИКАМ, ЗАМЕЩАЮЩИМ ОТДЕЛЬНЫЕ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МЧС РОССИИ, ЗАПРЕЩАЕТСЯ ОТКРЫВАТЬ</w:t>
      </w:r>
    </w:p>
    <w:p>
      <w:pPr>
        <w:pStyle w:val="2"/>
        <w:jc w:val="center"/>
      </w:pPr>
      <w:r>
        <w:rPr>
          <w:sz w:val="20"/>
        </w:rPr>
        <w:t xml:space="preserve">И ИМЕТЬ СЧЕТА (ВКЛАДЫ), ХРАНИТЬ НАЛИЧНЫЕ ДЕНЕЖНЫЕ СРЕДСТВА</w:t>
      </w:r>
    </w:p>
    <w:p>
      <w:pPr>
        <w:pStyle w:val="2"/>
        <w:jc w:val="center"/>
      </w:pPr>
      <w:r>
        <w:rPr>
          <w:sz w:val="20"/>
        </w:rPr>
        <w:t xml:space="preserve">И ЦЕННОСТИ В ИНОСТРАННЫХ БАНКАХ, РАСПОЛОЖЕННЫХ</w:t>
      </w:r>
    </w:p>
    <w:p>
      <w:pPr>
        <w:pStyle w:val="2"/>
        <w:jc w:val="center"/>
      </w:pPr>
      <w:r>
        <w:rPr>
          <w:sz w:val="20"/>
        </w:rPr>
        <w:t xml:space="preserve">ЗА ПРЕДЕЛАМИ ТЕРРИТОРИИ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ВЛАДЕТЬ И (ИЛИ) ПОЛЬЗОВАТЬСЯ ИНОСТРАННЫМИ</w:t>
      </w:r>
    </w:p>
    <w:p>
      <w:pPr>
        <w:pStyle w:val="2"/>
        <w:jc w:val="center"/>
      </w:pPr>
      <w:r>
        <w:rPr>
          <w:sz w:val="20"/>
        </w:rPr>
        <w:t xml:space="preserve">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ЧС России от 14.06.2017 N 256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14.06.2017 N 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&quot; {КонсультантПлюс}">
        <w:r>
          <w:rPr>
            <w:sz w:val="20"/>
            <w:color w:val="0000ff"/>
          </w:rPr>
          <w:t xml:space="preserve">подпунктом "и" пункта 1 части 1 статьи 2</w:t>
        </w:r>
      </w:hyperlink>
      <w:r>
        <w:rPr>
          <w:sz w:val="20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&lt;1&gt; и </w:t>
      </w:r>
      <w:hyperlink w:history="0" r:id="rId9" w:tooltip="Указ Президента РФ от 08.03.2015 N 120 (ред. от 15.07.2015) &quot;О некоторых вопросах противодействия корруп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8 марта 2015 г. N 120 "О некоторых вопросах противодействия коррупции" &lt;2&gt;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19, ст. 2506, 2014, N 52 (часть I), ст. 7542.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Собрание законодательства Российской Федерации, 2015, N 10, ст. 1506.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43" w:tooltip="ПЕРЕЧЕНЬ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В.А.ПУЧКОВ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05.06.2015 N 286</w:t>
      </w:r>
    </w:p>
    <w:p>
      <w:pPr>
        <w:pStyle w:val="0"/>
        <w:jc w:val="both"/>
      </w:pPr>
      <w:r>
        <w:rPr>
          <w:sz w:val="20"/>
        </w:rPr>
      </w:r>
    </w:p>
    <w:bookmarkStart w:id="43" w:name="P43"/>
    <w:bookmarkEnd w:id="43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В МЧС РОССИИ, ПРИ ЗАМЕЩЕНИИ КОТОРЫХ</w:t>
      </w:r>
    </w:p>
    <w:p>
      <w:pPr>
        <w:pStyle w:val="2"/>
        <w:jc w:val="center"/>
      </w:pPr>
      <w:r>
        <w:rPr>
          <w:sz w:val="20"/>
        </w:rPr>
        <w:t xml:space="preserve">ФЕДЕРАЛЬНЫМ ГОСУДАРСТВЕННЫМ СЛУЖАЩИМ МЧС РОССИИ</w:t>
      </w:r>
    </w:p>
    <w:p>
      <w:pPr>
        <w:pStyle w:val="2"/>
        <w:jc w:val="center"/>
      </w:pPr>
      <w:r>
        <w:rPr>
          <w:sz w:val="20"/>
        </w:rPr>
        <w:t xml:space="preserve">И РАБОТНИКАМ, ЗАМЕЩАЮЩИМ ОТДЕЛЬНЫЕ ДОЛЖНОСТИ НА ОСНОВАНИИ</w:t>
      </w:r>
    </w:p>
    <w:p>
      <w:pPr>
        <w:pStyle w:val="2"/>
        <w:jc w:val="center"/>
      </w:pPr>
      <w:r>
        <w:rPr>
          <w:sz w:val="20"/>
        </w:rPr>
        <w:t xml:space="preserve">ТРУДОВОГО ДОГОВОРА В ОРГАНИЗАЦИЯХ, СОЗДАННЫХ ДЛЯ ВЫПОЛНЕНИЯ</w:t>
      </w:r>
    </w:p>
    <w:p>
      <w:pPr>
        <w:pStyle w:val="2"/>
        <w:jc w:val="center"/>
      </w:pPr>
      <w:r>
        <w:rPr>
          <w:sz w:val="20"/>
        </w:rPr>
        <w:t xml:space="preserve">ЗАДАЧ, ПОСТАВЛЕННЫХ ПЕРЕД МЧС РОССИИ, ЗАПРЕЩАЕТСЯ ОТКРЫВАТЬ</w:t>
      </w:r>
    </w:p>
    <w:p>
      <w:pPr>
        <w:pStyle w:val="2"/>
        <w:jc w:val="center"/>
      </w:pPr>
      <w:r>
        <w:rPr>
          <w:sz w:val="20"/>
        </w:rPr>
        <w:t xml:space="preserve">И ИМЕТЬ СЧЕТА (ВКЛАДЫ), ХРАНИТЬ НАЛИЧНЫЕ ДЕНЕЖНЫЕ СРЕДСТВА</w:t>
      </w:r>
    </w:p>
    <w:p>
      <w:pPr>
        <w:pStyle w:val="2"/>
        <w:jc w:val="center"/>
      </w:pPr>
      <w:r>
        <w:rPr>
          <w:sz w:val="20"/>
        </w:rPr>
        <w:t xml:space="preserve">И ЦЕННОСТИ В ИНОСТРАННЫХ БАНКАХ, РАСПОЛОЖЕННЫХ</w:t>
      </w:r>
    </w:p>
    <w:p>
      <w:pPr>
        <w:pStyle w:val="2"/>
        <w:jc w:val="center"/>
      </w:pPr>
      <w:r>
        <w:rPr>
          <w:sz w:val="20"/>
        </w:rPr>
        <w:t xml:space="preserve">ЗА ПРЕДЕЛАМИ ТЕРРИТОРИИ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ВЛАДЕТЬ И (ИЛИ) ПОЛЬЗОВАТЬСЯ ИНОСТРАННЫМИ</w:t>
      </w:r>
    </w:p>
    <w:p>
      <w:pPr>
        <w:pStyle w:val="2"/>
        <w:jc w:val="center"/>
      </w:pPr>
      <w:r>
        <w:rPr>
          <w:sz w:val="20"/>
        </w:rPr>
        <w:t xml:space="preserve">ФИНАНСОВЫМИ ИНСТРУМЕНТАМИ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ЧС России от 14.06.2017 N 256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МЧС России от 14.06.2017 N 256)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Руководитель аппарата Министра Российской Федерации по делам гражданской обороны, чрезвычайным ситуациям и ликвидации последствий стихийных бедствий (далее - Министр);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аппарата Министра;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структурного подразделения центрального аппарата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структурного подразделения центрального аппарата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отдела структурного подразделения центрального аппарата МЧС России;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1" w:tooltip="Приказ МЧС России от 14.06.2017 N 256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14.06.2017 N 256)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начальника отдела структурного подразделения центрального аппарата МЧС России;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12" w:tooltip="Приказ МЧС России от 14.06.2017 N 256 (ред. от 03.07.2023)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МЧС России от 14.06.2017 N 256)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помощник Министра;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советник Министра;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территориального органа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заместитель руководителя территориального органа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должности всех наименований в центральном аппарате МЧС России, территориальных органах МЧС России, организациях, созданных для выполнения задач, поставленных перед МЧС России, исполнение обязанностей по которым предусматривает допуск к сведениям особой важности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соответствии с номенклатурой должностей работников, подлежащих оформлению на допуск к государственной тайне.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05.06.2015 N 286</w:t>
            <w:br/>
            <w:t>(ред. от 14.06.2017)</w:t>
            <w:br/>
            <w:t>"Об утверждении перечня должностей в МЧС России, при замещени...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54465&amp;dst=100021" TargetMode = "External"/>
	<Relationship Id="rId8" Type="http://schemas.openxmlformats.org/officeDocument/2006/relationships/hyperlink" Target="https://login.consultant.ru/link/?req=doc&amp;base=LAW&amp;n=451740&amp;dst=100067" TargetMode = "External"/>
	<Relationship Id="rId9" Type="http://schemas.openxmlformats.org/officeDocument/2006/relationships/hyperlink" Target="https://login.consultant.ru/link/?req=doc&amp;base=LAW&amp;n=183027&amp;dst=100008" TargetMode = "External"/>
	<Relationship Id="rId10" Type="http://schemas.openxmlformats.org/officeDocument/2006/relationships/hyperlink" Target="https://login.consultant.ru/link/?req=doc&amp;base=LAW&amp;n=454465&amp;dst=100021" TargetMode = "External"/>
	<Relationship Id="rId11" Type="http://schemas.openxmlformats.org/officeDocument/2006/relationships/hyperlink" Target="https://login.consultant.ru/link/?req=doc&amp;base=LAW&amp;n=454465&amp;dst=100022" TargetMode = "External"/>
	<Relationship Id="rId12" Type="http://schemas.openxmlformats.org/officeDocument/2006/relationships/hyperlink" Target="https://login.consultant.ru/link/?req=doc&amp;base=LAW&amp;n=454465&amp;dst=10002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05.06.2015 N 286
(ред. от 14.06.2017)
"Об утверждении перечня должностей в МЧС России, при замещении которых федеральным государственным служащим МЧС России и работникам, замещающим отдельные должности на основании трудового договора в организациях, созданных для выполнения задач, поставленных перед МЧС России,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</dc:title>
  <dcterms:created xsi:type="dcterms:W3CDTF">2025-02-19T13:50:59Z</dcterms:created>
</cp:coreProperties>
</file>